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0FEC" w14:textId="21DE8866" w:rsidR="00F23FC0" w:rsidRPr="00021790" w:rsidRDefault="00F23FC0">
      <w:pPr>
        <w:rPr>
          <w:b/>
          <w:bCs/>
        </w:rPr>
      </w:pPr>
      <w:r w:rsidRPr="00021790">
        <w:rPr>
          <w:b/>
          <w:bCs/>
        </w:rPr>
        <w:t>Styrelsens framställan</w:t>
      </w:r>
    </w:p>
    <w:p w14:paraId="71238247" w14:textId="1F5BB723" w:rsidR="00F23FC0" w:rsidRPr="00021790" w:rsidRDefault="00F23FC0">
      <w:pPr>
        <w:rPr>
          <w:b/>
          <w:bCs/>
        </w:rPr>
      </w:pPr>
      <w:r w:rsidRPr="00021790">
        <w:rPr>
          <w:b/>
          <w:bCs/>
        </w:rPr>
        <w:t>Byte av gatubelysning</w:t>
      </w:r>
    </w:p>
    <w:p w14:paraId="7A8C42C8" w14:textId="1DF46F59" w:rsidR="00F23FC0" w:rsidRDefault="00F23FC0">
      <w:r>
        <w:t>Gatubelysningen i samfälligheten är i stort behov av utbyte då en del stolpar slutat fungera samt att det inte längre går att få tag i ljuskällor till viss</w:t>
      </w:r>
      <w:r w:rsidR="00021790">
        <w:t>a</w:t>
      </w:r>
      <w:r>
        <w:t xml:space="preserve"> </w:t>
      </w:r>
      <w:r w:rsidR="00021790">
        <w:t>armaturer</w:t>
      </w:r>
      <w:r>
        <w:t xml:space="preserve">. Richard Borvin har under året tagit in offerter på utbyte av armaturer samt utökning med en armatur vid lekplatsen. I dom offerter vi fått </w:t>
      </w:r>
      <w:r w:rsidR="00021790">
        <w:t>in är</w:t>
      </w:r>
      <w:r>
        <w:t xml:space="preserve"> kostnaden mellan 100</w:t>
      </w:r>
      <w:r w:rsidR="004008DB">
        <w:t>,</w:t>
      </w:r>
      <w:r>
        <w:t>000 och 120</w:t>
      </w:r>
      <w:r w:rsidR="004008DB">
        <w:t>,</w:t>
      </w:r>
      <w:r>
        <w:t>000</w:t>
      </w:r>
      <w:r w:rsidR="00021790">
        <w:t xml:space="preserve"> kronor</w:t>
      </w:r>
      <w:r>
        <w:t>.</w:t>
      </w:r>
    </w:p>
    <w:p w14:paraId="6444F2F3" w14:textId="453F2EC9" w:rsidR="00021790" w:rsidRDefault="00021790" w:rsidP="004A2530">
      <w:pPr>
        <w:ind w:left="1304"/>
        <w:rPr>
          <w:b/>
          <w:bCs/>
        </w:rPr>
      </w:pPr>
      <w:r w:rsidRPr="00021790">
        <w:rPr>
          <w:b/>
          <w:bCs/>
        </w:rPr>
        <w:t xml:space="preserve">Styrelsen föreslår stämman att fatta </w:t>
      </w:r>
      <w:r>
        <w:rPr>
          <w:b/>
          <w:bCs/>
        </w:rPr>
        <w:t>följande beslut avseende utbyte av gatubelysning</w:t>
      </w:r>
    </w:p>
    <w:p w14:paraId="23F2A7AB" w14:textId="13D845B9" w:rsidR="00021790" w:rsidRDefault="00021790" w:rsidP="004A2530">
      <w:pPr>
        <w:ind w:left="1304"/>
      </w:pPr>
      <w:r>
        <w:t>Styrelsen får uppdraget att genomföra bytet av gatubelysning i området till en kostnad om maximalt 1</w:t>
      </w:r>
      <w:r w:rsidR="004008DB">
        <w:t>40,</w:t>
      </w:r>
      <w:r>
        <w:t>000 kronor.</w:t>
      </w:r>
    </w:p>
    <w:p w14:paraId="3E30195F" w14:textId="42BFF267" w:rsidR="004A2530" w:rsidRDefault="004A2530" w:rsidP="004A2530"/>
    <w:p w14:paraId="58C32ADD" w14:textId="3AFDE3C9" w:rsidR="004A2530" w:rsidRDefault="00881549" w:rsidP="004A2530">
      <w:pPr>
        <w:rPr>
          <w:b/>
          <w:bCs/>
        </w:rPr>
      </w:pPr>
      <w:r>
        <w:rPr>
          <w:b/>
          <w:bCs/>
        </w:rPr>
        <w:t>Schablon</w:t>
      </w:r>
      <w:r w:rsidR="00203EF4">
        <w:rPr>
          <w:b/>
          <w:bCs/>
        </w:rPr>
        <w:t>avgift för vatten</w:t>
      </w:r>
    </w:p>
    <w:p w14:paraId="39187900" w14:textId="47E2BEC9" w:rsidR="00203EF4" w:rsidRDefault="00203EF4" w:rsidP="004A2530">
      <w:r>
        <w:t xml:space="preserve">I dagsläget </w:t>
      </w:r>
      <w:r w:rsidR="009D7CD8">
        <w:t xml:space="preserve">sker fakturering av vatten individuellt per hushåll och en schablonavgift dras i samband med att avgifterna betalas varje kvartalsvis, 1 gång per år görs en avstämning och avräkning där enskilda hushåll då antingen får tillbaka pengar </w:t>
      </w:r>
      <w:r w:rsidR="00C73856">
        <w:t xml:space="preserve">alternativt får betala det extra man förbrukat. Detta är något som kräver en stor arbetsinsats och det handlar inte om stora pengar </w:t>
      </w:r>
      <w:r w:rsidR="00A56620">
        <w:t>för det enskilda hushållet åt endera håll. Styrelsen föreslår därför att vi tar ut en schablonavgift för vattnet för att underlätta administrationen av detta.</w:t>
      </w:r>
    </w:p>
    <w:p w14:paraId="60BDF677" w14:textId="293991C3" w:rsidR="00C22E6D" w:rsidRDefault="00C22E6D" w:rsidP="005D2717">
      <w:pPr>
        <w:ind w:left="1304" w:firstLine="1"/>
        <w:rPr>
          <w:b/>
          <w:bCs/>
        </w:rPr>
      </w:pPr>
      <w:r>
        <w:rPr>
          <w:b/>
          <w:bCs/>
        </w:rPr>
        <w:t xml:space="preserve">Styrelsen föreslår stämman att fatta följande beslut avseende </w:t>
      </w:r>
      <w:r w:rsidR="005D2717">
        <w:rPr>
          <w:b/>
          <w:bCs/>
        </w:rPr>
        <w:t>schablonavgift för vatten</w:t>
      </w:r>
    </w:p>
    <w:p w14:paraId="2099C17B" w14:textId="33877917" w:rsidR="005D2717" w:rsidRPr="005D2717" w:rsidRDefault="005D2717" w:rsidP="005D2717">
      <w:pPr>
        <w:ind w:left="1304" w:firstLine="1"/>
      </w:pPr>
      <w:r>
        <w:t xml:space="preserve">Schablonavgift </w:t>
      </w:r>
      <w:r w:rsidR="009823AA">
        <w:t>införs för vatten.</w:t>
      </w:r>
    </w:p>
    <w:p w14:paraId="16779B88" w14:textId="05966143" w:rsidR="004A2530" w:rsidRDefault="004A2530"/>
    <w:p w14:paraId="751E0B4C" w14:textId="1CA45926" w:rsidR="004A2530" w:rsidRDefault="004A2530"/>
    <w:p w14:paraId="67FCC811" w14:textId="77777777" w:rsidR="004A2530" w:rsidRPr="00021790" w:rsidRDefault="004A2530"/>
    <w:sectPr w:rsidR="004A2530" w:rsidRPr="00021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09DC0" w14:textId="77777777" w:rsidR="00021790" w:rsidRDefault="00021790" w:rsidP="00021790">
      <w:pPr>
        <w:spacing w:after="0" w:line="240" w:lineRule="auto"/>
      </w:pPr>
      <w:r>
        <w:separator/>
      </w:r>
    </w:p>
  </w:endnote>
  <w:endnote w:type="continuationSeparator" w:id="0">
    <w:p w14:paraId="26334353" w14:textId="77777777" w:rsidR="00021790" w:rsidRDefault="00021790" w:rsidP="00021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68A67" w14:textId="77777777" w:rsidR="00021790" w:rsidRDefault="00021790" w:rsidP="00021790">
      <w:pPr>
        <w:spacing w:after="0" w:line="240" w:lineRule="auto"/>
      </w:pPr>
      <w:r>
        <w:separator/>
      </w:r>
    </w:p>
  </w:footnote>
  <w:footnote w:type="continuationSeparator" w:id="0">
    <w:p w14:paraId="47C709FE" w14:textId="77777777" w:rsidR="00021790" w:rsidRDefault="00021790" w:rsidP="000217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C0"/>
    <w:rsid w:val="00021790"/>
    <w:rsid w:val="00203EF4"/>
    <w:rsid w:val="004008DB"/>
    <w:rsid w:val="004A2530"/>
    <w:rsid w:val="005D2717"/>
    <w:rsid w:val="00881549"/>
    <w:rsid w:val="009823AA"/>
    <w:rsid w:val="009D7CD8"/>
    <w:rsid w:val="00A56620"/>
    <w:rsid w:val="00C22E6D"/>
    <w:rsid w:val="00C73856"/>
    <w:rsid w:val="00F2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C0C140"/>
  <w15:chartTrackingRefBased/>
  <w15:docId w15:val="{7ADB944B-82A7-4CE3-B472-42EF9FCB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205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Wetterling</dc:creator>
  <cp:keywords/>
  <dc:description/>
  <cp:lastModifiedBy>Christian Wetterling</cp:lastModifiedBy>
  <cp:revision>11</cp:revision>
  <dcterms:created xsi:type="dcterms:W3CDTF">2021-04-28T08:20:00Z</dcterms:created>
  <dcterms:modified xsi:type="dcterms:W3CDTF">2021-10-04T06:39:00Z</dcterms:modified>
</cp:coreProperties>
</file>